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B9" w:rsidRPr="00724B9F" w:rsidRDefault="005553B9" w:rsidP="00724B9F">
      <w:pPr>
        <w:shd w:val="clear" w:color="auto" w:fill="D9D9D9" w:themeFill="background1" w:themeFillShade="D9"/>
        <w:rPr>
          <w:rFonts w:ascii="Arial" w:eastAsiaTheme="minorHAnsi" w:hAnsi="Arial" w:cs="Arial"/>
          <w:smallCaps/>
          <w:sz w:val="21"/>
          <w:szCs w:val="21"/>
          <w:lang w:eastAsia="en-US"/>
        </w:rPr>
      </w:pPr>
      <w:bookmarkStart w:id="0" w:name="_GoBack"/>
      <w:bookmarkEnd w:id="0"/>
      <w:r w:rsidRPr="00724B9F">
        <w:rPr>
          <w:rFonts w:ascii="Arial" w:eastAsiaTheme="minorHAnsi" w:hAnsi="Arial" w:cs="Arial"/>
          <w:b/>
          <w:smallCaps/>
          <w:sz w:val="21"/>
          <w:szCs w:val="21"/>
          <w:lang w:eastAsia="en-US"/>
        </w:rPr>
        <w:t>Instrukcja dla obserwatora przebiegu egzaminu maturalnego</w:t>
      </w:r>
    </w:p>
    <w:p w:rsidR="005553B9" w:rsidRPr="00724B9F" w:rsidRDefault="005553B9" w:rsidP="00724B9F">
      <w:pPr>
        <w:spacing w:before="60"/>
        <w:ind w:right="-1"/>
        <w:contextualSpacing/>
        <w:rPr>
          <w:rFonts w:ascii="Arial" w:hAnsi="Arial" w:cs="Arial"/>
          <w:sz w:val="21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przed przybyciem do szkoły zapoznaje się z:</w:t>
      </w:r>
    </w:p>
    <w:p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arkuszem obserwacji egzaminu maturalnego (</w:t>
      </w:r>
      <w:r w:rsidRPr="00BF154E">
        <w:rPr>
          <w:rFonts w:ascii="Arial" w:hAnsi="Arial" w:cs="Arial"/>
          <w:b/>
          <w:sz w:val="20"/>
          <w:szCs w:val="21"/>
        </w:rPr>
        <w:t>załącznik 20c</w:t>
      </w:r>
      <w:r w:rsidRPr="00BF154E">
        <w:rPr>
          <w:rFonts w:ascii="Arial" w:hAnsi="Arial" w:cs="Arial"/>
          <w:sz w:val="20"/>
          <w:szCs w:val="21"/>
        </w:rPr>
        <w:t>)</w:t>
      </w:r>
    </w:p>
    <w:p w:rsidR="00BF154E" w:rsidRPr="001F2DA6" w:rsidRDefault="00B10A70" w:rsidP="001F2DA6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i/>
          <w:sz w:val="20"/>
          <w:szCs w:val="21"/>
        </w:rPr>
        <w:t xml:space="preserve">Informacją o sposobie organizacji i przeprowadzania egzaminu maturalnego, </w:t>
      </w:r>
      <w:r w:rsidRPr="00BF154E">
        <w:rPr>
          <w:rFonts w:ascii="Arial" w:hAnsi="Arial" w:cs="Arial"/>
          <w:sz w:val="20"/>
          <w:szCs w:val="21"/>
        </w:rPr>
        <w:t>obowiązującą w danym roku szkolnym (dostępną na stronach internetowych Centralnej Komisji Egzaminacyjnej i okręgowych komisji egzaminacyjnych)</w:t>
      </w:r>
      <w:r w:rsidR="00BF154E" w:rsidRPr="001F2DA6">
        <w:rPr>
          <w:rFonts w:ascii="Arial" w:hAnsi="Arial" w:cs="Arial"/>
          <w:i/>
          <w:sz w:val="20"/>
          <w:szCs w:val="21"/>
        </w:rPr>
        <w:t>.</w:t>
      </w:r>
    </w:p>
    <w:p w:rsidR="00B10A70" w:rsidRPr="00BF154E" w:rsidRDefault="00B10A70" w:rsidP="00724B9F">
      <w:pPr>
        <w:spacing w:before="60"/>
        <w:ind w:left="720"/>
        <w:contextualSpacing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Obserwacją </w:t>
      </w:r>
      <w:r w:rsidR="001F2DA6">
        <w:rPr>
          <w:rFonts w:ascii="Arial" w:hAnsi="Arial" w:cs="Arial"/>
          <w:sz w:val="20"/>
          <w:szCs w:val="21"/>
        </w:rPr>
        <w:t xml:space="preserve">może być </w:t>
      </w:r>
      <w:r w:rsidRPr="00BF154E">
        <w:rPr>
          <w:rFonts w:ascii="Arial" w:hAnsi="Arial" w:cs="Arial"/>
          <w:sz w:val="20"/>
          <w:szCs w:val="21"/>
        </w:rPr>
        <w:t xml:space="preserve">objęty cały proces </w:t>
      </w:r>
      <w:r w:rsidR="001F2DA6">
        <w:rPr>
          <w:rFonts w:ascii="Arial" w:hAnsi="Arial" w:cs="Arial"/>
          <w:sz w:val="20"/>
          <w:szCs w:val="21"/>
        </w:rPr>
        <w:t xml:space="preserve">lub </w:t>
      </w:r>
      <w:r w:rsidR="000141E6">
        <w:rPr>
          <w:rFonts w:ascii="Arial" w:hAnsi="Arial" w:cs="Arial"/>
          <w:sz w:val="20"/>
          <w:szCs w:val="21"/>
        </w:rPr>
        <w:t>odrębne</w:t>
      </w:r>
      <w:r w:rsidR="001F2DA6">
        <w:rPr>
          <w:rFonts w:ascii="Arial" w:hAnsi="Arial" w:cs="Arial"/>
          <w:sz w:val="20"/>
          <w:szCs w:val="21"/>
        </w:rPr>
        <w:t xml:space="preserve"> </w:t>
      </w:r>
      <w:r w:rsidR="000141E6">
        <w:rPr>
          <w:rFonts w:ascii="Arial" w:hAnsi="Arial" w:cs="Arial"/>
          <w:sz w:val="20"/>
          <w:szCs w:val="21"/>
        </w:rPr>
        <w:t>elementy</w:t>
      </w:r>
      <w:r w:rsidR="001F2DA6">
        <w:rPr>
          <w:rFonts w:ascii="Arial" w:hAnsi="Arial" w:cs="Arial"/>
          <w:sz w:val="20"/>
          <w:szCs w:val="21"/>
        </w:rPr>
        <w:t xml:space="preserve"> procesu </w:t>
      </w:r>
      <w:r w:rsidRPr="00BF154E">
        <w:rPr>
          <w:rFonts w:ascii="Arial" w:hAnsi="Arial" w:cs="Arial"/>
          <w:sz w:val="20"/>
          <w:szCs w:val="21"/>
        </w:rPr>
        <w:t>przeprowadzania egzaminu maturalnego z danego przedmiotu na danym poziomie w danym dniu</w:t>
      </w:r>
      <w:r w:rsidR="001F2DA6">
        <w:rPr>
          <w:rFonts w:ascii="Arial" w:hAnsi="Arial" w:cs="Arial"/>
          <w:sz w:val="20"/>
          <w:szCs w:val="21"/>
        </w:rPr>
        <w:t>, w tym m.in.</w:t>
      </w:r>
      <w:r w:rsidRPr="00BF154E">
        <w:rPr>
          <w:rFonts w:ascii="Arial" w:hAnsi="Arial" w:cs="Arial"/>
          <w:sz w:val="20"/>
          <w:szCs w:val="21"/>
        </w:rPr>
        <w:t>:</w:t>
      </w:r>
    </w:p>
    <w:p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zabezpieczenie przez przewodniczącego zespołu egzaminacyjnego materiałów egzaminacyjnych</w:t>
      </w:r>
      <w:r w:rsidR="001F2DA6">
        <w:rPr>
          <w:rFonts w:ascii="Arial" w:hAnsi="Arial" w:cs="Arial"/>
          <w:sz w:val="20"/>
          <w:szCs w:val="21"/>
        </w:rPr>
        <w:t>, w tym przede wszystkim ochrona materiałów egzaminacyjnych przed nieuprawnionym ujawnieniem oraz prawidłowość procesu wydawania materiałów egzaminacyjnych przewodniczącym zespołów nadzorujących</w:t>
      </w:r>
    </w:p>
    <w:p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rozdział arkuszy egzaminacyjnych do </w:t>
      </w:r>
      <w:proofErr w:type="spellStart"/>
      <w:r w:rsidRPr="00BF154E">
        <w:rPr>
          <w:rFonts w:ascii="Arial" w:hAnsi="Arial" w:cs="Arial"/>
          <w:sz w:val="20"/>
          <w:szCs w:val="21"/>
        </w:rPr>
        <w:t>sal</w:t>
      </w:r>
      <w:proofErr w:type="spellEnd"/>
      <w:r w:rsidRPr="00BF154E">
        <w:rPr>
          <w:rFonts w:ascii="Arial" w:hAnsi="Arial" w:cs="Arial"/>
          <w:sz w:val="20"/>
          <w:szCs w:val="21"/>
        </w:rPr>
        <w:t xml:space="preserve"> </w:t>
      </w:r>
    </w:p>
    <w:p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przebieg egzaminu </w:t>
      </w:r>
    </w:p>
    <w:p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zebranie, porządkowanie i pakowanie materiałów egzaminacyjnych przez zespół nadzorujący po zakończeniu pracy zdających</w:t>
      </w:r>
    </w:p>
    <w:p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rozliczenie zespołu nadzorującego (lub zespołów nadzorujących) przez przewodniczącego zespołu egzaminacyjnego z materiałów i dokumentacji egzaminacyjnej.</w:t>
      </w:r>
    </w:p>
    <w:p w:rsidR="00B10A70" w:rsidRPr="00BF154E" w:rsidRDefault="00B10A70" w:rsidP="00724B9F">
      <w:pPr>
        <w:spacing w:before="60"/>
        <w:ind w:left="720"/>
        <w:contextualSpacing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zgłasza się do wybranej lub wskazanej szkoły (z upoważnieniem [</w:t>
      </w:r>
      <w:r w:rsidRPr="00BF154E">
        <w:rPr>
          <w:rFonts w:ascii="Arial" w:hAnsi="Arial" w:cs="Arial"/>
          <w:b/>
          <w:sz w:val="20"/>
          <w:szCs w:val="21"/>
        </w:rPr>
        <w:t>załącznik 20a</w:t>
      </w:r>
      <w:r w:rsidRPr="00BF154E">
        <w:rPr>
          <w:rFonts w:ascii="Arial" w:hAnsi="Arial" w:cs="Arial"/>
          <w:sz w:val="20"/>
          <w:szCs w:val="21"/>
        </w:rPr>
        <w:t>], arkuszem obserwacji egzaminu maturalnego [</w:t>
      </w:r>
      <w:r w:rsidRPr="00BF154E">
        <w:rPr>
          <w:rFonts w:ascii="Arial" w:hAnsi="Arial" w:cs="Arial"/>
          <w:b/>
          <w:sz w:val="20"/>
          <w:szCs w:val="21"/>
        </w:rPr>
        <w:t>załącznik 20c</w:t>
      </w:r>
      <w:r w:rsidRPr="00BF154E">
        <w:rPr>
          <w:rFonts w:ascii="Arial" w:hAnsi="Arial" w:cs="Arial"/>
          <w:sz w:val="20"/>
          <w:szCs w:val="21"/>
        </w:rPr>
        <w:t>] i dokumentem stwierd</w:t>
      </w:r>
      <w:r w:rsidR="008E0F04" w:rsidRPr="00BF154E">
        <w:rPr>
          <w:rFonts w:ascii="Arial" w:hAnsi="Arial" w:cs="Arial"/>
          <w:sz w:val="20"/>
          <w:szCs w:val="21"/>
        </w:rPr>
        <w:t xml:space="preserve">zającym tożsamość) </w:t>
      </w:r>
      <w:r w:rsidR="001F2DA6">
        <w:rPr>
          <w:rFonts w:ascii="Arial" w:hAnsi="Arial" w:cs="Arial"/>
          <w:sz w:val="20"/>
          <w:szCs w:val="21"/>
        </w:rPr>
        <w:t>w uzgodnionym z dyrektorem OKE momencie przeprowadzania egzaminu (na każdym etapie jego przeprowadzania) i opuszcza szkołę</w:t>
      </w:r>
      <w:r w:rsidRPr="00BF154E">
        <w:rPr>
          <w:rFonts w:ascii="Arial" w:hAnsi="Arial" w:cs="Arial"/>
          <w:sz w:val="20"/>
          <w:szCs w:val="21"/>
        </w:rPr>
        <w:t xml:space="preserve"> po zakończeniu wszystkich czynności związanych z przygotowaniem arkuszy i dokumentacji do przekazania okręgowej komisji egzaminacyjnej</w:t>
      </w:r>
      <w:r w:rsidR="001F2DA6">
        <w:rPr>
          <w:rFonts w:ascii="Arial" w:hAnsi="Arial" w:cs="Arial"/>
          <w:sz w:val="20"/>
          <w:szCs w:val="21"/>
        </w:rPr>
        <w:t xml:space="preserve"> lub w innym momencie, uzgodnionym z dyrektorem OKE</w:t>
      </w:r>
      <w:r w:rsidRPr="00BF154E">
        <w:rPr>
          <w:rFonts w:ascii="Arial" w:hAnsi="Arial" w:cs="Arial"/>
          <w:sz w:val="20"/>
          <w:szCs w:val="21"/>
        </w:rPr>
        <w:t xml:space="preserve">. </w:t>
      </w:r>
      <w:r w:rsidR="005553B9" w:rsidRPr="00BF154E">
        <w:rPr>
          <w:rFonts w:ascii="Arial" w:hAnsi="Arial" w:cs="Arial"/>
          <w:sz w:val="20"/>
          <w:szCs w:val="21"/>
        </w:rPr>
        <w:t>Przewodniczący zespołu egzaminacyjnego</w:t>
      </w:r>
      <w:r w:rsidRPr="00BF154E">
        <w:rPr>
          <w:rFonts w:ascii="Arial" w:hAnsi="Arial" w:cs="Arial"/>
          <w:sz w:val="20"/>
          <w:szCs w:val="21"/>
        </w:rPr>
        <w:t xml:space="preserve"> </w:t>
      </w:r>
      <w:r w:rsidR="001F2DA6">
        <w:rPr>
          <w:rFonts w:ascii="Arial" w:hAnsi="Arial" w:cs="Arial"/>
          <w:sz w:val="20"/>
          <w:szCs w:val="21"/>
        </w:rPr>
        <w:t>umożliwia</w:t>
      </w:r>
      <w:r w:rsidRPr="00BF154E">
        <w:rPr>
          <w:rFonts w:ascii="Arial" w:hAnsi="Arial" w:cs="Arial"/>
          <w:sz w:val="20"/>
          <w:szCs w:val="21"/>
        </w:rPr>
        <w:t xml:space="preserve"> przeprowadzenie obserwacji </w:t>
      </w:r>
      <w:r w:rsidR="001F2DA6">
        <w:rPr>
          <w:rFonts w:ascii="Arial" w:hAnsi="Arial" w:cs="Arial"/>
          <w:sz w:val="20"/>
          <w:szCs w:val="21"/>
        </w:rPr>
        <w:t>przez obserwatora w każdym momencie przeprowadzania egzaminu</w:t>
      </w:r>
      <w:r w:rsidRPr="00BF154E">
        <w:rPr>
          <w:rFonts w:ascii="Arial" w:hAnsi="Arial" w:cs="Arial"/>
          <w:sz w:val="20"/>
          <w:szCs w:val="21"/>
        </w:rPr>
        <w:t>.</w:t>
      </w:r>
    </w:p>
    <w:p w:rsidR="00BF154E" w:rsidRPr="00BF154E" w:rsidRDefault="00BF154E" w:rsidP="00BF154E">
      <w:pPr>
        <w:spacing w:before="60"/>
        <w:ind w:right="-1"/>
        <w:contextualSpacing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ustala zasady swojej obecności w porozumieniu z przewodniczącym zespołu egzaminacyjnego. Jeśli egzamin odbywa się w więcej niż jednej sali egzaminacyjnej, obserwator wybiera samodzielnie jedną z nich.</w:t>
      </w:r>
    </w:p>
    <w:p w:rsidR="00B10A70" w:rsidRPr="00BF154E" w:rsidRDefault="00B10A70" w:rsidP="00724B9F">
      <w:pPr>
        <w:spacing w:before="60"/>
        <w:contextualSpacing/>
        <w:rPr>
          <w:rFonts w:ascii="Arial" w:hAnsi="Arial" w:cs="Arial"/>
          <w:sz w:val="20"/>
          <w:szCs w:val="21"/>
        </w:rPr>
      </w:pPr>
    </w:p>
    <w:p w:rsidR="00607C2A" w:rsidRDefault="00607C2A" w:rsidP="00607C2A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607C2A">
        <w:rPr>
          <w:rFonts w:ascii="Arial" w:hAnsi="Arial" w:cs="Arial"/>
          <w:sz w:val="20"/>
          <w:szCs w:val="21"/>
        </w:rPr>
        <w:t>Obserwator ma prawo w czasie egzaminu opuścić salę egzamina</w:t>
      </w:r>
      <w:r>
        <w:rPr>
          <w:rFonts w:ascii="Arial" w:hAnsi="Arial" w:cs="Arial"/>
          <w:sz w:val="20"/>
          <w:szCs w:val="21"/>
        </w:rPr>
        <w:t>cyjną, przejść do innej sali, w </w:t>
      </w:r>
      <w:r w:rsidRPr="00607C2A">
        <w:rPr>
          <w:rFonts w:ascii="Arial" w:hAnsi="Arial" w:cs="Arial"/>
          <w:sz w:val="20"/>
          <w:szCs w:val="21"/>
        </w:rPr>
        <w:t>której odbywa się egzamin, i tam przeprowadzić obserwację. Czynności te wykonuje w sposób niezakłócający pracy zdających. Obserwator sporządza odrębny arkusz obserwacji z każdej sali egzaminacyjnej, w której obserwuje przebieg egzaminu (w zakresie adekwatnym do czasu obserwacji).</w:t>
      </w:r>
    </w:p>
    <w:p w:rsidR="00607C2A" w:rsidRDefault="00607C2A" w:rsidP="00607C2A">
      <w:pPr>
        <w:pStyle w:val="Akapitzlist"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nie może wnosić do sali egzaminacyjnej urządzeń telekomunikacyjnych lub korzystać z nich w tej sali.</w:t>
      </w:r>
    </w:p>
    <w:p w:rsidR="00B10A70" w:rsidRPr="00BF154E" w:rsidRDefault="00B10A70" w:rsidP="00724B9F">
      <w:pPr>
        <w:spacing w:before="60"/>
        <w:ind w:right="-1"/>
        <w:contextualSpacing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nie zakłóca przebiegu egzaminu, nie ingeruj</w:t>
      </w:r>
      <w:r w:rsidR="002821E8" w:rsidRPr="00BF154E">
        <w:rPr>
          <w:rFonts w:ascii="Arial" w:hAnsi="Arial" w:cs="Arial"/>
          <w:sz w:val="20"/>
          <w:szCs w:val="21"/>
        </w:rPr>
        <w:t>e w sposób jego przeprowadzenia</w:t>
      </w:r>
      <w:r w:rsidRPr="00BF154E">
        <w:rPr>
          <w:rFonts w:ascii="Arial" w:hAnsi="Arial" w:cs="Arial"/>
          <w:sz w:val="20"/>
          <w:szCs w:val="21"/>
        </w:rPr>
        <w:t xml:space="preserve"> ani nie komentuje jego przebiegu. Swoje spostrzeżenia odnotowuje w </w:t>
      </w:r>
      <w:r w:rsidRPr="00BF154E">
        <w:rPr>
          <w:rFonts w:ascii="Arial" w:hAnsi="Arial" w:cs="Arial"/>
          <w:i/>
          <w:sz w:val="20"/>
          <w:szCs w:val="21"/>
        </w:rPr>
        <w:t>Arkuszu obserwacji</w:t>
      </w:r>
      <w:r w:rsidRPr="00BF154E">
        <w:rPr>
          <w:rFonts w:ascii="Arial" w:hAnsi="Arial" w:cs="Arial"/>
          <w:sz w:val="20"/>
          <w:szCs w:val="21"/>
        </w:rPr>
        <w:t>.</w:t>
      </w:r>
    </w:p>
    <w:p w:rsidR="003474CB" w:rsidRPr="00BF154E" w:rsidRDefault="003474CB" w:rsidP="00724B9F">
      <w:pPr>
        <w:pStyle w:val="Akapitzlist"/>
        <w:rPr>
          <w:rFonts w:ascii="Arial" w:hAnsi="Arial" w:cs="Arial"/>
          <w:sz w:val="20"/>
          <w:szCs w:val="21"/>
        </w:rPr>
      </w:pPr>
    </w:p>
    <w:p w:rsidR="00BF154E" w:rsidRPr="001F2DA6" w:rsidRDefault="001F2DA6" w:rsidP="001F2DA6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1F2DA6">
        <w:rPr>
          <w:rFonts w:ascii="Arial" w:hAnsi="Arial" w:cs="Arial"/>
          <w:sz w:val="20"/>
          <w:szCs w:val="21"/>
        </w:rPr>
        <w:t>W celu monitorowania prawidłowego przebiegu egzaminu obserwator może poruszać się po sali egzaminacyjnej w sposób niezakłócający pracy zdających: cicho, bez zaglądania do prac zdających.</w:t>
      </w:r>
    </w:p>
    <w:p w:rsidR="00BF154E" w:rsidRPr="00BF154E" w:rsidRDefault="00BF154E" w:rsidP="00BF154E">
      <w:pPr>
        <w:pStyle w:val="Akapitzlist"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Wypełniając arkusz, obserwator opiera się wyłącznie na własnych spostrzeżeniach, a nie na opiniach i deklaracjach innych osób. </w:t>
      </w:r>
    </w:p>
    <w:p w:rsidR="00B10A70" w:rsidRPr="00BF154E" w:rsidRDefault="00B10A70" w:rsidP="00724B9F">
      <w:pPr>
        <w:spacing w:before="60"/>
        <w:ind w:left="360"/>
        <w:contextualSpacing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Po zakończeniu prac związanych z przeprowadzeniem egzaminu w szkole </w:t>
      </w:r>
      <w:r w:rsidRPr="00BF154E">
        <w:rPr>
          <w:rFonts w:ascii="Arial" w:hAnsi="Arial" w:cs="Arial"/>
          <w:i/>
          <w:sz w:val="20"/>
          <w:szCs w:val="21"/>
        </w:rPr>
        <w:t>Arkusz obserwacji</w:t>
      </w:r>
      <w:r w:rsidRPr="00BF154E">
        <w:rPr>
          <w:rFonts w:ascii="Arial" w:hAnsi="Arial" w:cs="Arial"/>
          <w:sz w:val="20"/>
          <w:szCs w:val="21"/>
        </w:rPr>
        <w:t xml:space="preserve"> podpisuje obserwator. Podpisany dokument należy skserować. Oryginał </w:t>
      </w:r>
      <w:r w:rsidRPr="00BF154E">
        <w:rPr>
          <w:rFonts w:ascii="Arial" w:hAnsi="Arial" w:cs="Arial"/>
          <w:i/>
          <w:sz w:val="20"/>
          <w:szCs w:val="21"/>
        </w:rPr>
        <w:t xml:space="preserve">Arkusza obserwacji </w:t>
      </w:r>
      <w:r w:rsidRPr="00BF154E">
        <w:rPr>
          <w:rFonts w:ascii="Arial" w:hAnsi="Arial" w:cs="Arial"/>
          <w:sz w:val="20"/>
          <w:szCs w:val="21"/>
        </w:rPr>
        <w:t xml:space="preserve">obserwator przekazuje do okręgowej komisji egzaminacyjnej, natomiast kopia pozostaje w dokumentacji szkoły. </w:t>
      </w:r>
    </w:p>
    <w:p w:rsidR="00B10A70" w:rsidRPr="00BF154E" w:rsidRDefault="00B10A70" w:rsidP="00724B9F">
      <w:pPr>
        <w:spacing w:before="60"/>
        <w:ind w:left="360"/>
        <w:contextualSpacing/>
        <w:rPr>
          <w:rFonts w:ascii="Arial" w:hAnsi="Arial" w:cs="Arial"/>
          <w:sz w:val="20"/>
          <w:szCs w:val="21"/>
        </w:rPr>
      </w:pPr>
    </w:p>
    <w:p w:rsidR="00B358F2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swoją obecność na egzaminie potwierdza podpisem w odpowiednim miejscu protokołu przebiegu egzaminu w danej sali.</w:t>
      </w:r>
    </w:p>
    <w:sectPr w:rsidR="00B358F2" w:rsidRPr="00BF154E" w:rsidSect="0097312D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C0" w:rsidRDefault="00E73BC0" w:rsidP="00E24294">
      <w:r>
        <w:separator/>
      </w:r>
    </w:p>
  </w:endnote>
  <w:endnote w:type="continuationSeparator" w:id="0">
    <w:p w:rsidR="00E73BC0" w:rsidRDefault="00E73BC0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Bold r:id="rId1" w:subsetted="1" w:fontKey="{87CCCD37-E788-45E9-AF6B-B692FBAF2A73}"/>
    <w:embedBoldItalic r:id="rId2" w:subsetted="1" w:fontKey="{041FF488-B5DE-4070-AC52-B42F2445DBBD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C0" w:rsidRDefault="00E73BC0" w:rsidP="00E24294">
      <w:r>
        <w:separator/>
      </w:r>
    </w:p>
  </w:footnote>
  <w:footnote w:type="continuationSeparator" w:id="0">
    <w:p w:rsidR="00E73BC0" w:rsidRDefault="00E73BC0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97312D" w:rsidRDefault="0097312D" w:rsidP="0097312D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97312D">
      <w:rPr>
        <w:rFonts w:ascii="Arial Narrow" w:hAnsi="Arial Narrow" w:cs="Arial"/>
        <w:b/>
        <w:i/>
        <w:color w:val="808080" w:themeColor="background1" w:themeShade="80"/>
        <w:sz w:val="22"/>
      </w:rPr>
      <w:t>Załącznik 20b</w:t>
    </w:r>
    <w:r w:rsidRPr="0097312D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97312D">
      <w:rPr>
        <w:rFonts w:ascii="Arial Narrow" w:hAnsi="Arial Narrow" w:cs="Arial"/>
        <w:b/>
        <w:sz w:val="22"/>
      </w:rPr>
      <w:t xml:space="preserve"> </w:t>
    </w:r>
    <w:r w:rsidRPr="0097312D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97312D">
      <w:rPr>
        <w:rFonts w:ascii="Arial Narrow" w:hAnsi="Arial Narrow" w:cs="Arial"/>
        <w:b/>
        <w:sz w:val="22"/>
      </w:rPr>
      <w:t xml:space="preserve"> </w:t>
    </w:r>
    <w:r w:rsidRPr="0097312D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97312D">
      <w:rPr>
        <w:rFonts w:ascii="Arial Narrow" w:hAnsi="Arial Narrow" w:cs="Arial"/>
        <w:b/>
        <w:color w:val="FFFFFF" w:themeColor="background1"/>
        <w:sz w:val="22"/>
      </w:rPr>
      <w:t xml:space="preserve"> </w:t>
    </w:r>
    <w:r>
      <w:rPr>
        <w:rFonts w:ascii="Arial Narrow" w:hAnsi="Arial Narrow" w:cs="Arial"/>
        <w:b/>
        <w:sz w:val="22"/>
      </w:rPr>
      <w:t>Instrukcja dla obserwatora przebiegu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75D04E6C"/>
    <w:lvl w:ilvl="0" w:tplc="E81CF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41E6"/>
    <w:rsid w:val="00015020"/>
    <w:rsid w:val="000174C8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37F7A"/>
    <w:rsid w:val="00040593"/>
    <w:rsid w:val="0004151A"/>
    <w:rsid w:val="0004653E"/>
    <w:rsid w:val="0005061C"/>
    <w:rsid w:val="000509CF"/>
    <w:rsid w:val="00050F70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407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580A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32A7"/>
    <w:rsid w:val="001E43EC"/>
    <w:rsid w:val="001E5C94"/>
    <w:rsid w:val="001F0DC6"/>
    <w:rsid w:val="001F2DA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21E8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4CB"/>
    <w:rsid w:val="00347B6C"/>
    <w:rsid w:val="00350BCB"/>
    <w:rsid w:val="00351287"/>
    <w:rsid w:val="003517C7"/>
    <w:rsid w:val="00352F4C"/>
    <w:rsid w:val="003601FE"/>
    <w:rsid w:val="00362051"/>
    <w:rsid w:val="00362D0B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93A"/>
    <w:rsid w:val="003D6B9A"/>
    <w:rsid w:val="003D7E3D"/>
    <w:rsid w:val="003E43E5"/>
    <w:rsid w:val="003E46D1"/>
    <w:rsid w:val="003E4817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493A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26E8"/>
    <w:rsid w:val="0054367F"/>
    <w:rsid w:val="00546BF8"/>
    <w:rsid w:val="00551018"/>
    <w:rsid w:val="00552977"/>
    <w:rsid w:val="00554C9C"/>
    <w:rsid w:val="00554F93"/>
    <w:rsid w:val="005553B9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E675A"/>
    <w:rsid w:val="005F269E"/>
    <w:rsid w:val="005F3D9A"/>
    <w:rsid w:val="006038A3"/>
    <w:rsid w:val="00604330"/>
    <w:rsid w:val="0060464C"/>
    <w:rsid w:val="00605A00"/>
    <w:rsid w:val="00606DF3"/>
    <w:rsid w:val="00607C2A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1EA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63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4B9F"/>
    <w:rsid w:val="007278C7"/>
    <w:rsid w:val="00730A3B"/>
    <w:rsid w:val="007334F5"/>
    <w:rsid w:val="007409F7"/>
    <w:rsid w:val="00745520"/>
    <w:rsid w:val="00746287"/>
    <w:rsid w:val="007510AD"/>
    <w:rsid w:val="00751BC3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48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0F04"/>
    <w:rsid w:val="008E1000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2DE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7312D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0E7C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0943"/>
    <w:rsid w:val="00BB2FE8"/>
    <w:rsid w:val="00BB3B7B"/>
    <w:rsid w:val="00BB637F"/>
    <w:rsid w:val="00BC20B8"/>
    <w:rsid w:val="00BC2C3A"/>
    <w:rsid w:val="00BC523C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154E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033D"/>
    <w:rsid w:val="00C823B9"/>
    <w:rsid w:val="00C82E88"/>
    <w:rsid w:val="00C837E0"/>
    <w:rsid w:val="00C84D37"/>
    <w:rsid w:val="00C86636"/>
    <w:rsid w:val="00C8730C"/>
    <w:rsid w:val="00C90863"/>
    <w:rsid w:val="00C92946"/>
    <w:rsid w:val="00C95312"/>
    <w:rsid w:val="00CA19E4"/>
    <w:rsid w:val="00CA1FD5"/>
    <w:rsid w:val="00CA2D48"/>
    <w:rsid w:val="00CA46B2"/>
    <w:rsid w:val="00CA6578"/>
    <w:rsid w:val="00CA7F46"/>
    <w:rsid w:val="00CB0C71"/>
    <w:rsid w:val="00CB27A8"/>
    <w:rsid w:val="00CB2B8A"/>
    <w:rsid w:val="00CB55B8"/>
    <w:rsid w:val="00CC17A1"/>
    <w:rsid w:val="00CC3BE2"/>
    <w:rsid w:val="00CC6163"/>
    <w:rsid w:val="00CC72CE"/>
    <w:rsid w:val="00CC73FC"/>
    <w:rsid w:val="00CC7711"/>
    <w:rsid w:val="00CD17AC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2EAD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3BC0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F9AE38-F9CE-48C3-AEDF-CD10FAC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20b</vt:lpstr>
    </vt:vector>
  </TitlesOfParts>
  <Company>Centralna Komisja Egzaminacyjna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20b</dc:title>
  <dc:creator>Centralna Komisja Egzaminacyjna</dc:creator>
  <cp:lastModifiedBy>Marcin Smolik</cp:lastModifiedBy>
  <cp:revision>2</cp:revision>
  <dcterms:created xsi:type="dcterms:W3CDTF">2023-07-19T10:19:00Z</dcterms:created>
  <dcterms:modified xsi:type="dcterms:W3CDTF">2023-07-19T10:19:00Z</dcterms:modified>
</cp:coreProperties>
</file>